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7740"/>
        <w:gridCol w:w="1374"/>
      </w:tblGrid>
      <w:tr w:rsidR="00F07448" w:rsidRPr="00647E4E" w14:paraId="2C3A96E7" w14:textId="77777777" w:rsidTr="00BB4535">
        <w:trPr>
          <w:trHeight w:val="1250"/>
        </w:trPr>
        <w:tc>
          <w:tcPr>
            <w:tcW w:w="1345" w:type="dxa"/>
          </w:tcPr>
          <w:p w14:paraId="019D2250" w14:textId="00E15668" w:rsidR="00F07448" w:rsidRPr="00647E4E" w:rsidRDefault="00591808" w:rsidP="0086127D">
            <w:pPr>
              <w:jc w:val="center"/>
            </w:pPr>
            <w:r w:rsidRPr="00647E4E">
              <w:rPr>
                <w:noProof/>
              </w:rPr>
              <w:drawing>
                <wp:inline distT="0" distB="0" distL="0" distR="0" wp14:anchorId="5FBC7247" wp14:editId="61A16C77">
                  <wp:extent cx="573353" cy="731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353" cy="731520"/>
                          </a:xfrm>
                          <a:prstGeom prst="rect">
                            <a:avLst/>
                          </a:prstGeom>
                        </pic:spPr>
                      </pic:pic>
                    </a:graphicData>
                  </a:graphic>
                </wp:inline>
              </w:drawing>
            </w:r>
          </w:p>
        </w:tc>
        <w:tc>
          <w:tcPr>
            <w:tcW w:w="7740" w:type="dxa"/>
          </w:tcPr>
          <w:p w14:paraId="5649135D" w14:textId="77777777" w:rsidR="00F07448" w:rsidRPr="00647E4E" w:rsidRDefault="00591808" w:rsidP="0086127D">
            <w:pPr>
              <w:spacing w:line="288" w:lineRule="auto"/>
              <w:jc w:val="center"/>
              <w:rPr>
                <w:rFonts w:ascii="Times New Roman" w:hAnsi="Times New Roman" w:cs="Times New Roman"/>
                <w:b/>
                <w:bCs/>
                <w:sz w:val="28"/>
                <w:szCs w:val="28"/>
              </w:rPr>
            </w:pPr>
            <w:r w:rsidRPr="00647E4E">
              <w:rPr>
                <w:rFonts w:ascii="Times New Roman" w:hAnsi="Times New Roman" w:cs="Times New Roman"/>
                <w:b/>
                <w:bCs/>
                <w:sz w:val="28"/>
                <w:szCs w:val="28"/>
              </w:rPr>
              <w:t>SRI LANKA EXPORT DEVELOPMENT BOARD</w:t>
            </w:r>
          </w:p>
          <w:p w14:paraId="0439F5DD" w14:textId="08CB018D" w:rsidR="00591808" w:rsidRPr="00647E4E" w:rsidRDefault="00591808" w:rsidP="0086127D">
            <w:pPr>
              <w:spacing w:line="276" w:lineRule="auto"/>
              <w:jc w:val="center"/>
              <w:rPr>
                <w:rFonts w:ascii="Times New Roman" w:hAnsi="Times New Roman" w:cs="Times New Roman"/>
                <w:b/>
                <w:bCs/>
              </w:rPr>
            </w:pPr>
            <w:r w:rsidRPr="00647E4E">
              <w:rPr>
                <w:noProof/>
              </w:rPr>
              <w:drawing>
                <wp:inline distT="0" distB="0" distL="0" distR="0" wp14:anchorId="4EAC49D2" wp14:editId="05301412">
                  <wp:extent cx="3881755" cy="456565"/>
                  <wp:effectExtent l="0" t="0" r="4445" b="635"/>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pic:cNvPicPr>
                            <a:picLocks noChangeAspect="1" noChangeArrowheads="1"/>
                          </pic:cNvPicPr>
                        </pic:nvPicPr>
                        <pic:blipFill>
                          <a:blip r:embed="rId6">
                            <a:biLevel thresh="75000"/>
                            <a:extLst>
                              <a:ext uri="{28A0092B-C50C-407E-A947-70E740481C1C}">
                                <a14:useLocalDpi xmlns:a14="http://schemas.microsoft.com/office/drawing/2010/main" val="0"/>
                              </a:ext>
                            </a:extLst>
                          </a:blip>
                          <a:srcRect/>
                          <a:stretch>
                            <a:fillRect/>
                          </a:stretch>
                        </pic:blipFill>
                        <pic:spPr bwMode="auto">
                          <a:xfrm>
                            <a:off x="0" y="0"/>
                            <a:ext cx="3881755"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1374" w:type="dxa"/>
          </w:tcPr>
          <w:p w14:paraId="3E99C580" w14:textId="6B8052CF" w:rsidR="00F07448" w:rsidRPr="00647E4E" w:rsidRDefault="00591808" w:rsidP="0086127D">
            <w:pPr>
              <w:jc w:val="center"/>
            </w:pPr>
            <w:r w:rsidRPr="00647E4E">
              <w:rPr>
                <w:rFonts w:ascii="Times New Roman" w:hAnsi="Times New Roman"/>
                <w:noProof/>
                <w:sz w:val="24"/>
                <w:szCs w:val="24"/>
                <w:lang w:bidi="ta-IN"/>
              </w:rPr>
              <w:drawing>
                <wp:anchor distT="0" distB="0" distL="114300" distR="114300" simplePos="0" relativeHeight="251659264" behindDoc="0" locked="0" layoutInCell="1" allowOverlap="1" wp14:anchorId="01B280DF" wp14:editId="301733EF">
                  <wp:simplePos x="0" y="0"/>
                  <wp:positionH relativeFrom="column">
                    <wp:posOffset>48895</wp:posOffset>
                  </wp:positionH>
                  <wp:positionV relativeFrom="paragraph">
                    <wp:posOffset>2461</wp:posOffset>
                  </wp:positionV>
                  <wp:extent cx="652006" cy="73152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a:extLst>
                              <a:ext uri="{28A0092B-C50C-407E-A947-70E740481C1C}">
                                <a14:useLocalDpi xmlns:a14="http://schemas.microsoft.com/office/drawing/2010/main" val="0"/>
                              </a:ext>
                            </a:extLst>
                          </a:blip>
                          <a:srcRect b="12043"/>
                          <a:stretch/>
                        </pic:blipFill>
                        <pic:spPr bwMode="auto">
                          <a:xfrm>
                            <a:off x="0" y="0"/>
                            <a:ext cx="652006" cy="731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86127D" w:rsidRPr="00647E4E" w14:paraId="023819B4" w14:textId="77777777" w:rsidTr="00BB4535">
        <w:tc>
          <w:tcPr>
            <w:tcW w:w="10459" w:type="dxa"/>
            <w:gridSpan w:val="3"/>
          </w:tcPr>
          <w:p w14:paraId="4627DC38" w14:textId="4E53DEEE" w:rsidR="0086127D" w:rsidRPr="00647E4E" w:rsidRDefault="0086127D" w:rsidP="0086127D">
            <w:pPr>
              <w:jc w:val="center"/>
              <w:rPr>
                <w:rFonts w:ascii="Times New Roman" w:hAnsi="Times New Roman"/>
                <w:noProof/>
                <w:sz w:val="24"/>
                <w:szCs w:val="24"/>
                <w:lang w:bidi="ta-IN"/>
              </w:rPr>
            </w:pPr>
            <w:r w:rsidRPr="00647E4E">
              <w:rPr>
                <w:rFonts w:ascii="Times New Roman" w:hAnsi="Times New Roman"/>
                <w:b/>
                <w:bCs/>
                <w:sz w:val="28"/>
                <w:szCs w:val="28"/>
              </w:rPr>
              <w:t>MINISTRY OF INDUSTRY AND ENTREPRENEURSHIP DEVELOPMENT</w:t>
            </w:r>
          </w:p>
        </w:tc>
      </w:tr>
    </w:tbl>
    <w:p w14:paraId="2FF5697F" w14:textId="18DA8DBB" w:rsidR="00427B16" w:rsidRPr="00647E4E" w:rsidRDefault="00637D69">
      <w:r w:rsidRPr="00647E4E">
        <w:rPr>
          <w:rFonts w:ascii="Times New Roman" w:hAnsi="Times New Roman"/>
          <w:b/>
          <w:bCs/>
          <w:noProof/>
        </w:rPr>
        <mc:AlternateContent>
          <mc:Choice Requires="wps">
            <w:drawing>
              <wp:anchor distT="0" distB="0" distL="114300" distR="114300" simplePos="0" relativeHeight="251661312" behindDoc="0" locked="0" layoutInCell="1" allowOverlap="1" wp14:anchorId="49191A1F" wp14:editId="368C8629">
                <wp:simplePos x="0" y="0"/>
                <wp:positionH relativeFrom="column">
                  <wp:posOffset>114300</wp:posOffset>
                </wp:positionH>
                <wp:positionV relativeFrom="paragraph">
                  <wp:posOffset>59055</wp:posOffset>
                </wp:positionV>
                <wp:extent cx="6429375" cy="1085850"/>
                <wp:effectExtent l="0" t="0" r="28575"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1085850"/>
                        </a:xfrm>
                        <a:prstGeom prst="rect">
                          <a:avLst/>
                        </a:prstGeom>
                        <a:solidFill>
                          <a:sysClr val="windowText" lastClr="000000">
                            <a:lumMod val="100000"/>
                            <a:lumOff val="0"/>
                          </a:sysClr>
                        </a:solidFill>
                        <a:ln w="9525">
                          <a:solidFill>
                            <a:srgbClr val="000000"/>
                          </a:solidFill>
                          <a:miter lim="800000"/>
                          <a:headEnd/>
                          <a:tailEnd/>
                        </a:ln>
                      </wps:spPr>
                      <wps:txbx>
                        <w:txbxContent>
                          <w:p w14:paraId="7E793349" w14:textId="77777777" w:rsidR="00B26571" w:rsidRPr="00B26571" w:rsidRDefault="00B26571" w:rsidP="00B26571">
                            <w:pPr>
                              <w:pStyle w:val="NoSpacing"/>
                              <w:jc w:val="center"/>
                              <w:rPr>
                                <w:rFonts w:ascii="Times New Roman" w:hAnsi="Times New Roman"/>
                                <w:b/>
                                <w:bCs/>
                                <w:color w:val="FFFFFF" w:themeColor="background1"/>
                                <w:sz w:val="32"/>
                                <w:szCs w:val="32"/>
                              </w:rPr>
                            </w:pPr>
                            <w:r w:rsidRPr="00B26571">
                              <w:rPr>
                                <w:rFonts w:ascii="Times New Roman" w:hAnsi="Times New Roman"/>
                                <w:b/>
                                <w:bCs/>
                                <w:color w:val="FFFFFF" w:themeColor="background1"/>
                                <w:sz w:val="32"/>
                                <w:szCs w:val="32"/>
                              </w:rPr>
                              <w:t>CALL FOR APPLICATIONS</w:t>
                            </w:r>
                          </w:p>
                          <w:p w14:paraId="0AB16C09" w14:textId="77777777" w:rsidR="00B26571" w:rsidRPr="00B26571" w:rsidRDefault="00B26571" w:rsidP="00B26571">
                            <w:pPr>
                              <w:pStyle w:val="NoSpacing"/>
                              <w:jc w:val="center"/>
                              <w:rPr>
                                <w:rFonts w:ascii="Times New Roman" w:hAnsi="Times New Roman"/>
                                <w:b/>
                                <w:bCs/>
                                <w:color w:val="FFFFFF" w:themeColor="background1"/>
                                <w:sz w:val="16"/>
                                <w:szCs w:val="16"/>
                              </w:rPr>
                            </w:pPr>
                          </w:p>
                          <w:p w14:paraId="559734C2" w14:textId="33BEE1DC" w:rsidR="00637D69" w:rsidRPr="00B26571" w:rsidRDefault="00B26571" w:rsidP="00B26571">
                            <w:pPr>
                              <w:pStyle w:val="NoSpacing"/>
                              <w:jc w:val="center"/>
                              <w:rPr>
                                <w:b/>
                                <w:bCs/>
                                <w:color w:val="FFFFFF" w:themeColor="background1"/>
                                <w:sz w:val="29"/>
                                <w:szCs w:val="29"/>
                              </w:rPr>
                            </w:pPr>
                            <w:r w:rsidRPr="00B26571">
                              <w:rPr>
                                <w:rFonts w:ascii="Times New Roman" w:hAnsi="Times New Roman"/>
                                <w:b/>
                                <w:bCs/>
                                <w:color w:val="FFFFFF" w:themeColor="background1"/>
                                <w:sz w:val="29"/>
                                <w:szCs w:val="29"/>
                              </w:rPr>
                              <w:t xml:space="preserve">Organizing the Sri Lanka Country Pavilion with a Dedicated SME Product Display Area and Technical Exposure </w:t>
                            </w:r>
                            <w:proofErr w:type="spellStart"/>
                            <w:r w:rsidRPr="00B26571">
                              <w:rPr>
                                <w:rFonts w:ascii="Times New Roman" w:hAnsi="Times New Roman"/>
                                <w:b/>
                                <w:bCs/>
                                <w:color w:val="FFFFFF" w:themeColor="background1"/>
                                <w:sz w:val="29"/>
                                <w:szCs w:val="29"/>
                              </w:rPr>
                              <w:t>Programme</w:t>
                            </w:r>
                            <w:proofErr w:type="spellEnd"/>
                            <w:r w:rsidRPr="00B26571">
                              <w:rPr>
                                <w:rFonts w:ascii="Times New Roman" w:hAnsi="Times New Roman"/>
                                <w:b/>
                                <w:bCs/>
                                <w:color w:val="FFFFFF" w:themeColor="background1"/>
                                <w:sz w:val="29"/>
                                <w:szCs w:val="29"/>
                              </w:rPr>
                              <w:t xml:space="preserve"> in Parallel with THAIFEX – ANUGA ASIA 2027 from 23</w:t>
                            </w:r>
                            <w:r w:rsidRPr="00B26571">
                              <w:rPr>
                                <w:rFonts w:ascii="Times New Roman" w:hAnsi="Times New Roman"/>
                                <w:b/>
                                <w:bCs/>
                                <w:color w:val="FFFFFF" w:themeColor="background1"/>
                                <w:sz w:val="29"/>
                                <w:szCs w:val="29"/>
                                <w:vertAlign w:val="superscript"/>
                              </w:rPr>
                              <w:t>rd</w:t>
                            </w:r>
                            <w:r>
                              <w:rPr>
                                <w:rFonts w:ascii="Times New Roman" w:hAnsi="Times New Roman"/>
                                <w:b/>
                                <w:bCs/>
                                <w:color w:val="FFFFFF" w:themeColor="background1"/>
                                <w:sz w:val="29"/>
                                <w:szCs w:val="29"/>
                              </w:rPr>
                              <w:t xml:space="preserve"> </w:t>
                            </w:r>
                            <w:r w:rsidRPr="00B26571">
                              <w:rPr>
                                <w:rFonts w:ascii="Times New Roman" w:hAnsi="Times New Roman"/>
                                <w:b/>
                                <w:bCs/>
                                <w:color w:val="FFFFFF" w:themeColor="background1"/>
                                <w:sz w:val="29"/>
                                <w:szCs w:val="29"/>
                              </w:rPr>
                              <w:t>–</w:t>
                            </w:r>
                            <w:r>
                              <w:rPr>
                                <w:rFonts w:ascii="Times New Roman" w:hAnsi="Times New Roman"/>
                                <w:b/>
                                <w:bCs/>
                                <w:color w:val="FFFFFF" w:themeColor="background1"/>
                                <w:sz w:val="29"/>
                                <w:szCs w:val="29"/>
                              </w:rPr>
                              <w:t xml:space="preserve"> </w:t>
                            </w:r>
                            <w:r w:rsidRPr="00B26571">
                              <w:rPr>
                                <w:rFonts w:ascii="Times New Roman" w:hAnsi="Times New Roman"/>
                                <w:b/>
                                <w:bCs/>
                                <w:color w:val="FFFFFF" w:themeColor="background1"/>
                                <w:sz w:val="29"/>
                                <w:szCs w:val="29"/>
                              </w:rPr>
                              <w:t>31</w:t>
                            </w:r>
                            <w:r w:rsidRPr="00B26571">
                              <w:rPr>
                                <w:rFonts w:ascii="Times New Roman" w:hAnsi="Times New Roman"/>
                                <w:b/>
                                <w:bCs/>
                                <w:color w:val="FFFFFF" w:themeColor="background1"/>
                                <w:sz w:val="29"/>
                                <w:szCs w:val="29"/>
                                <w:vertAlign w:val="superscript"/>
                              </w:rPr>
                              <w:t>st</w:t>
                            </w:r>
                            <w:r>
                              <w:rPr>
                                <w:rFonts w:ascii="Times New Roman" w:hAnsi="Times New Roman"/>
                                <w:b/>
                                <w:bCs/>
                                <w:color w:val="FFFFFF" w:themeColor="background1"/>
                                <w:sz w:val="29"/>
                                <w:szCs w:val="29"/>
                              </w:rPr>
                              <w:t xml:space="preserve"> </w:t>
                            </w:r>
                            <w:r w:rsidRPr="00B26571">
                              <w:rPr>
                                <w:rFonts w:ascii="Times New Roman" w:hAnsi="Times New Roman"/>
                                <w:b/>
                                <w:bCs/>
                                <w:color w:val="FFFFFF" w:themeColor="background1"/>
                                <w:sz w:val="29"/>
                                <w:szCs w:val="29"/>
                              </w:rPr>
                              <w:t>May 2027 in Bangkok, Thailand</w:t>
                            </w:r>
                          </w:p>
                          <w:p w14:paraId="24CFE9CB" w14:textId="77777777" w:rsidR="00637D69" w:rsidRDefault="00637D69" w:rsidP="00637D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91A1F" id="Rectangle 2" o:spid="_x0000_s1026" style="position:absolute;margin-left:9pt;margin-top:4.65pt;width:506.25pt;height:8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" fillcolor="black">
                <v:textbox>
                  <w:txbxContent>
                    <w:p w14:paraId="7E793349" w14:textId="77777777" w:rsidR="00B26571" w:rsidRPr="00B26571" w:rsidRDefault="00B26571" w:rsidP="00B26571">
                      <w:pPr>
                        <w:pStyle w:val="NoSpacing"/>
                        <w:jc w:val="center"/>
                        <w:rPr>
                          <w:rFonts w:ascii="Times New Roman" w:hAnsi="Times New Roman"/>
                          <w:b/>
                          <w:bCs/>
                          <w:color w:val="FFFFFF" w:themeColor="background1"/>
                          <w:sz w:val="32"/>
                          <w:szCs w:val="32"/>
                        </w:rPr>
                      </w:pPr>
                      <w:r w:rsidRPr="00B26571">
                        <w:rPr>
                          <w:rFonts w:ascii="Times New Roman" w:hAnsi="Times New Roman"/>
                          <w:b/>
                          <w:bCs/>
                          <w:color w:val="FFFFFF" w:themeColor="background1"/>
                          <w:sz w:val="32"/>
                          <w:szCs w:val="32"/>
                        </w:rPr>
                        <w:t>CALL FOR APPLICATIONS</w:t>
                      </w:r>
                    </w:p>
                    <w:p w14:paraId="0AB16C09" w14:textId="77777777" w:rsidR="00B26571" w:rsidRPr="00B26571" w:rsidRDefault="00B26571" w:rsidP="00B26571">
                      <w:pPr>
                        <w:pStyle w:val="NoSpacing"/>
                        <w:jc w:val="center"/>
                        <w:rPr>
                          <w:rFonts w:ascii="Times New Roman" w:hAnsi="Times New Roman"/>
                          <w:b/>
                          <w:bCs/>
                          <w:color w:val="FFFFFF" w:themeColor="background1"/>
                          <w:sz w:val="16"/>
                          <w:szCs w:val="16"/>
                        </w:rPr>
                      </w:pPr>
                    </w:p>
                    <w:p w14:paraId="559734C2" w14:textId="33BEE1DC" w:rsidR="00637D69" w:rsidRPr="00B26571" w:rsidRDefault="00B26571" w:rsidP="00B26571">
                      <w:pPr>
                        <w:pStyle w:val="NoSpacing"/>
                        <w:jc w:val="center"/>
                        <w:rPr>
                          <w:b/>
                          <w:bCs/>
                          <w:color w:val="FFFFFF" w:themeColor="background1"/>
                          <w:sz w:val="29"/>
                          <w:szCs w:val="29"/>
                        </w:rPr>
                      </w:pPr>
                      <w:r w:rsidRPr="00B26571">
                        <w:rPr>
                          <w:rFonts w:ascii="Times New Roman" w:hAnsi="Times New Roman"/>
                          <w:b/>
                          <w:bCs/>
                          <w:color w:val="FFFFFF" w:themeColor="background1"/>
                          <w:sz w:val="29"/>
                          <w:szCs w:val="29"/>
                        </w:rPr>
                        <w:t xml:space="preserve">Organizing the Sri Lanka Country Pavilion with a Dedicated SME Product Display Area and Technical Exposure </w:t>
                      </w:r>
                      <w:proofErr w:type="spellStart"/>
                      <w:r w:rsidRPr="00B26571">
                        <w:rPr>
                          <w:rFonts w:ascii="Times New Roman" w:hAnsi="Times New Roman"/>
                          <w:b/>
                          <w:bCs/>
                          <w:color w:val="FFFFFF" w:themeColor="background1"/>
                          <w:sz w:val="29"/>
                          <w:szCs w:val="29"/>
                        </w:rPr>
                        <w:t>Programme</w:t>
                      </w:r>
                      <w:proofErr w:type="spellEnd"/>
                      <w:r w:rsidRPr="00B26571">
                        <w:rPr>
                          <w:rFonts w:ascii="Times New Roman" w:hAnsi="Times New Roman"/>
                          <w:b/>
                          <w:bCs/>
                          <w:color w:val="FFFFFF" w:themeColor="background1"/>
                          <w:sz w:val="29"/>
                          <w:szCs w:val="29"/>
                        </w:rPr>
                        <w:t xml:space="preserve"> in Parallel with THAIFEX – ANUGA ASIA 2027 from 23</w:t>
                      </w:r>
                      <w:r w:rsidRPr="00B26571">
                        <w:rPr>
                          <w:rFonts w:ascii="Times New Roman" w:hAnsi="Times New Roman"/>
                          <w:b/>
                          <w:bCs/>
                          <w:color w:val="FFFFFF" w:themeColor="background1"/>
                          <w:sz w:val="29"/>
                          <w:szCs w:val="29"/>
                          <w:vertAlign w:val="superscript"/>
                        </w:rPr>
                        <w:t>rd</w:t>
                      </w:r>
                      <w:r>
                        <w:rPr>
                          <w:rFonts w:ascii="Times New Roman" w:hAnsi="Times New Roman"/>
                          <w:b/>
                          <w:bCs/>
                          <w:color w:val="FFFFFF" w:themeColor="background1"/>
                          <w:sz w:val="29"/>
                          <w:szCs w:val="29"/>
                        </w:rPr>
                        <w:t xml:space="preserve"> </w:t>
                      </w:r>
                      <w:r w:rsidRPr="00B26571">
                        <w:rPr>
                          <w:rFonts w:ascii="Times New Roman" w:hAnsi="Times New Roman"/>
                          <w:b/>
                          <w:bCs/>
                          <w:color w:val="FFFFFF" w:themeColor="background1"/>
                          <w:sz w:val="29"/>
                          <w:szCs w:val="29"/>
                        </w:rPr>
                        <w:t>–</w:t>
                      </w:r>
                      <w:r>
                        <w:rPr>
                          <w:rFonts w:ascii="Times New Roman" w:hAnsi="Times New Roman"/>
                          <w:b/>
                          <w:bCs/>
                          <w:color w:val="FFFFFF" w:themeColor="background1"/>
                          <w:sz w:val="29"/>
                          <w:szCs w:val="29"/>
                        </w:rPr>
                        <w:t xml:space="preserve"> </w:t>
                      </w:r>
                      <w:r w:rsidRPr="00B26571">
                        <w:rPr>
                          <w:rFonts w:ascii="Times New Roman" w:hAnsi="Times New Roman"/>
                          <w:b/>
                          <w:bCs/>
                          <w:color w:val="FFFFFF" w:themeColor="background1"/>
                          <w:sz w:val="29"/>
                          <w:szCs w:val="29"/>
                        </w:rPr>
                        <w:t>31</w:t>
                      </w:r>
                      <w:r w:rsidRPr="00B26571">
                        <w:rPr>
                          <w:rFonts w:ascii="Times New Roman" w:hAnsi="Times New Roman"/>
                          <w:b/>
                          <w:bCs/>
                          <w:color w:val="FFFFFF" w:themeColor="background1"/>
                          <w:sz w:val="29"/>
                          <w:szCs w:val="29"/>
                          <w:vertAlign w:val="superscript"/>
                        </w:rPr>
                        <w:t>st</w:t>
                      </w:r>
                      <w:r>
                        <w:rPr>
                          <w:rFonts w:ascii="Times New Roman" w:hAnsi="Times New Roman"/>
                          <w:b/>
                          <w:bCs/>
                          <w:color w:val="FFFFFF" w:themeColor="background1"/>
                          <w:sz w:val="29"/>
                          <w:szCs w:val="29"/>
                        </w:rPr>
                        <w:t xml:space="preserve"> </w:t>
                      </w:r>
                      <w:r w:rsidRPr="00B26571">
                        <w:rPr>
                          <w:rFonts w:ascii="Times New Roman" w:hAnsi="Times New Roman"/>
                          <w:b/>
                          <w:bCs/>
                          <w:color w:val="FFFFFF" w:themeColor="background1"/>
                          <w:sz w:val="29"/>
                          <w:szCs w:val="29"/>
                        </w:rPr>
                        <w:t>May 2027 in Bangkok, Thailand</w:t>
                      </w:r>
                    </w:p>
                    <w:p w14:paraId="24CFE9CB" w14:textId="77777777" w:rsidR="00637D69" w:rsidRDefault="00637D69" w:rsidP="00637D69"/>
                  </w:txbxContent>
                </v:textbox>
              </v:rect>
            </w:pict>
          </mc:Fallback>
        </mc:AlternateContent>
      </w:r>
    </w:p>
    <w:p w14:paraId="6402CF99" w14:textId="7EDB6CFD" w:rsidR="00862444" w:rsidRPr="00647E4E" w:rsidRDefault="00862444"/>
    <w:p w14:paraId="42F11E9F" w14:textId="37308537" w:rsidR="007B014A" w:rsidRPr="00647E4E" w:rsidRDefault="007B014A" w:rsidP="007B014A"/>
    <w:p w14:paraId="5B736572" w14:textId="7507B7C7" w:rsidR="007B014A" w:rsidRPr="00647E4E" w:rsidRDefault="007B014A" w:rsidP="007B014A"/>
    <w:p w14:paraId="442246AD" w14:textId="71FE3E93" w:rsidR="007B014A" w:rsidRPr="008806E1" w:rsidRDefault="007B014A" w:rsidP="00C57450">
      <w:pPr>
        <w:spacing w:after="0"/>
        <w:rPr>
          <w:sz w:val="10"/>
          <w:szCs w:val="10"/>
        </w:rPr>
      </w:pPr>
    </w:p>
    <w:p w14:paraId="1EF074C8" w14:textId="615EF4E8" w:rsidR="007B014A" w:rsidRPr="00647E4E" w:rsidRDefault="007B014A" w:rsidP="007B014A">
      <w:pPr>
        <w:pStyle w:val="NormalWeb"/>
        <w:spacing w:before="0" w:beforeAutospacing="0" w:after="240" w:afterAutospacing="0" w:line="276" w:lineRule="auto"/>
        <w:jc w:val="both"/>
        <w:rPr>
          <w:lang w:val="en-GB"/>
        </w:rPr>
      </w:pPr>
      <w:r w:rsidRPr="00647E4E">
        <w:rPr>
          <w:lang w:val="en-GB"/>
        </w:rPr>
        <w:t xml:space="preserve">The Sri Lanka Export Development Board (EDB), in collaboration with the Embassy of Sri Lanka in Thailand, is organizing a </w:t>
      </w:r>
      <w:r w:rsidRPr="00647E4E">
        <w:rPr>
          <w:rStyle w:val="Strong"/>
          <w:rFonts w:eastAsia="Arial"/>
          <w:lang w:val="en-GB"/>
        </w:rPr>
        <w:t>Sri Lanka Country Pavilion with a Dedicated SME Product Display Area</w:t>
      </w:r>
      <w:r w:rsidRPr="00647E4E">
        <w:rPr>
          <w:lang w:val="en-GB"/>
        </w:rPr>
        <w:t xml:space="preserve"> at THAIFEX – ANUGA ASIA 2027, together with a parallel </w:t>
      </w:r>
      <w:r w:rsidRPr="00647E4E">
        <w:rPr>
          <w:rStyle w:val="Strong"/>
          <w:rFonts w:eastAsia="Arial"/>
          <w:lang w:val="en-GB"/>
        </w:rPr>
        <w:t>Technical Exposure Programme for selected Sri Lankan SMEs</w:t>
      </w:r>
      <w:r w:rsidRPr="00647E4E">
        <w:rPr>
          <w:lang w:val="en-GB"/>
        </w:rPr>
        <w:t>, from 23</w:t>
      </w:r>
      <w:r w:rsidRPr="00647E4E">
        <w:rPr>
          <w:vertAlign w:val="superscript"/>
          <w:lang w:val="en-GB"/>
        </w:rPr>
        <w:t>rd</w:t>
      </w:r>
      <w:r w:rsidRPr="00647E4E">
        <w:rPr>
          <w:lang w:val="en-GB"/>
        </w:rPr>
        <w:t xml:space="preserve"> </w:t>
      </w:r>
      <w:r w:rsidRPr="00647E4E">
        <w:rPr>
          <w:lang w:val="en-GB"/>
        </w:rPr>
        <w:t>to 31</w:t>
      </w:r>
      <w:r w:rsidRPr="00647E4E">
        <w:rPr>
          <w:vertAlign w:val="superscript"/>
          <w:lang w:val="en-GB"/>
        </w:rPr>
        <w:t>st</w:t>
      </w:r>
      <w:r w:rsidRPr="00647E4E">
        <w:rPr>
          <w:lang w:val="en-GB"/>
        </w:rPr>
        <w:t xml:space="preserve"> </w:t>
      </w:r>
      <w:r w:rsidRPr="00647E4E">
        <w:rPr>
          <w:lang w:val="en-GB"/>
        </w:rPr>
        <w:t>May 2027 in Bangkok, Thailand.</w:t>
      </w:r>
    </w:p>
    <w:p w14:paraId="2D8C02E0" w14:textId="77777777" w:rsidR="007B014A" w:rsidRPr="00647E4E" w:rsidRDefault="007B014A" w:rsidP="007B014A">
      <w:pPr>
        <w:pStyle w:val="NormalWeb"/>
        <w:spacing w:before="0" w:beforeAutospacing="0" w:after="0" w:afterAutospacing="0" w:line="360" w:lineRule="auto"/>
        <w:jc w:val="both"/>
        <w:rPr>
          <w:b/>
          <w:lang w:val="en-GB"/>
        </w:rPr>
      </w:pPr>
      <w:r w:rsidRPr="00647E4E">
        <w:rPr>
          <w:b/>
          <w:lang w:val="en-GB"/>
        </w:rPr>
        <w:t>ABOUT THAIFEX – ANUGA ASIA 2027</w:t>
      </w:r>
    </w:p>
    <w:p w14:paraId="6F571BFF" w14:textId="77777777" w:rsidR="007B014A" w:rsidRPr="00647E4E" w:rsidRDefault="007B014A" w:rsidP="007B014A">
      <w:pPr>
        <w:pStyle w:val="NormalWeb"/>
        <w:spacing w:before="0" w:beforeAutospacing="0" w:after="240" w:afterAutospacing="0" w:line="276" w:lineRule="auto"/>
        <w:jc w:val="both"/>
        <w:rPr>
          <w:lang w:val="en-GB"/>
        </w:rPr>
      </w:pPr>
      <w:r w:rsidRPr="00647E4E">
        <w:rPr>
          <w:lang w:val="en-GB"/>
        </w:rPr>
        <w:t>THAIFEX – ANUGA ASIA is one of the leading international food and beverage trade fairs in the Asian region, providing access to international buyers, distributors, importers and industry networks across Asia and other global markets. The exhibition serves as an important platform for food and beverage manufacturers, suppliers and distributors to showcase their products, establish business connections, explore partnerships and identify potential business opportunities in international markets.</w:t>
      </w:r>
    </w:p>
    <w:p w14:paraId="72EE7F94" w14:textId="77777777" w:rsidR="007B014A" w:rsidRPr="00647E4E" w:rsidRDefault="007B014A" w:rsidP="007B014A">
      <w:pPr>
        <w:pStyle w:val="NormalWeb"/>
        <w:spacing w:before="0" w:beforeAutospacing="0" w:after="0" w:afterAutospacing="0" w:line="360" w:lineRule="auto"/>
        <w:jc w:val="both"/>
        <w:rPr>
          <w:b/>
          <w:lang w:val="en-GB"/>
        </w:rPr>
      </w:pPr>
      <w:r w:rsidRPr="00647E4E">
        <w:rPr>
          <w:b/>
          <w:lang w:val="en-GB"/>
        </w:rPr>
        <w:t>ELIGIBILITY – WHO CAN APPLY?</w:t>
      </w:r>
    </w:p>
    <w:p w14:paraId="42A144AE" w14:textId="77777777" w:rsidR="007B014A" w:rsidRPr="00647E4E" w:rsidRDefault="007B014A" w:rsidP="00647E4E">
      <w:pPr>
        <w:pStyle w:val="NormalWeb"/>
        <w:spacing w:before="0" w:beforeAutospacing="0" w:after="0" w:afterAutospacing="0" w:line="276" w:lineRule="auto"/>
        <w:jc w:val="both"/>
        <w:rPr>
          <w:lang w:val="en-GB"/>
        </w:rPr>
      </w:pPr>
      <w:r w:rsidRPr="00647E4E">
        <w:rPr>
          <w:lang w:val="en-GB"/>
        </w:rPr>
        <w:t>Applications are invited from SMEs developed through programmes implemented by the EDB's Regional Development Division, including:</w:t>
      </w:r>
    </w:p>
    <w:p w14:paraId="3FD4A10D" w14:textId="77777777" w:rsidR="007B014A" w:rsidRPr="00647E4E" w:rsidRDefault="007B014A" w:rsidP="00647E4E">
      <w:pPr>
        <w:pStyle w:val="NormalWeb"/>
        <w:numPr>
          <w:ilvl w:val="0"/>
          <w:numId w:val="4"/>
        </w:numPr>
        <w:spacing w:before="0" w:beforeAutospacing="0" w:after="0" w:afterAutospacing="0" w:line="276" w:lineRule="auto"/>
        <w:rPr>
          <w:lang w:val="en-GB"/>
        </w:rPr>
      </w:pPr>
      <w:r w:rsidRPr="00647E4E">
        <w:rPr>
          <w:lang w:val="en-GB"/>
        </w:rPr>
        <w:t>Export Navigator Programme;</w:t>
      </w:r>
    </w:p>
    <w:p w14:paraId="5B334165" w14:textId="77777777" w:rsidR="007B014A" w:rsidRPr="00647E4E" w:rsidRDefault="007B014A" w:rsidP="00647E4E">
      <w:pPr>
        <w:pStyle w:val="NormalWeb"/>
        <w:numPr>
          <w:ilvl w:val="0"/>
          <w:numId w:val="4"/>
        </w:numPr>
        <w:spacing w:before="0" w:beforeAutospacing="0" w:after="0" w:afterAutospacing="0" w:line="276" w:lineRule="auto"/>
        <w:rPr>
          <w:lang w:val="en-GB"/>
        </w:rPr>
      </w:pPr>
      <w:r w:rsidRPr="00647E4E">
        <w:rPr>
          <w:lang w:val="en-GB"/>
        </w:rPr>
        <w:t>Women-Led Exporter Development Programme;</w:t>
      </w:r>
    </w:p>
    <w:p w14:paraId="58609914" w14:textId="77777777" w:rsidR="007B014A" w:rsidRPr="00647E4E" w:rsidRDefault="007B014A" w:rsidP="00647E4E">
      <w:pPr>
        <w:pStyle w:val="NormalWeb"/>
        <w:numPr>
          <w:ilvl w:val="0"/>
          <w:numId w:val="4"/>
        </w:numPr>
        <w:spacing w:before="0" w:beforeAutospacing="0" w:after="0" w:afterAutospacing="0" w:line="276" w:lineRule="auto"/>
        <w:rPr>
          <w:lang w:val="en-GB"/>
        </w:rPr>
      </w:pPr>
      <w:r w:rsidRPr="00647E4E">
        <w:rPr>
          <w:lang w:val="en-GB"/>
        </w:rPr>
        <w:t>Assistance Schemes for Export Market Development; and</w:t>
      </w:r>
    </w:p>
    <w:p w14:paraId="0CDD88DC" w14:textId="77777777" w:rsidR="007B014A" w:rsidRPr="00647E4E" w:rsidRDefault="007B014A" w:rsidP="00647E4E">
      <w:pPr>
        <w:pStyle w:val="NormalWeb"/>
        <w:numPr>
          <w:ilvl w:val="0"/>
          <w:numId w:val="4"/>
        </w:numPr>
        <w:spacing w:before="0" w:beforeAutospacing="0" w:after="240" w:afterAutospacing="0" w:line="276" w:lineRule="auto"/>
        <w:rPr>
          <w:lang w:val="en-GB"/>
        </w:rPr>
      </w:pPr>
      <w:r w:rsidRPr="00647E4E">
        <w:rPr>
          <w:lang w:val="en-GB"/>
        </w:rPr>
        <w:t>Other relevant SME and export development programmes implemented by the EDB.</w:t>
      </w:r>
    </w:p>
    <w:p w14:paraId="5F509A0A" w14:textId="77777777" w:rsidR="007B014A" w:rsidRPr="00647E4E" w:rsidRDefault="007B014A" w:rsidP="00647E4E">
      <w:pPr>
        <w:pStyle w:val="NormalWeb"/>
        <w:spacing w:before="0" w:beforeAutospacing="0" w:after="0" w:afterAutospacing="0" w:line="276" w:lineRule="auto"/>
        <w:jc w:val="both"/>
        <w:rPr>
          <w:lang w:val="en-GB"/>
        </w:rPr>
      </w:pPr>
      <w:r w:rsidRPr="00647E4E">
        <w:rPr>
          <w:lang w:val="en-GB"/>
        </w:rPr>
        <w:t>Applicants should be engaged in the production or processing of products falling under the following categories:</w:t>
      </w:r>
    </w:p>
    <w:p w14:paraId="32325284" w14:textId="77777777" w:rsidR="007B014A" w:rsidRPr="00647E4E" w:rsidRDefault="007B014A" w:rsidP="00647E4E">
      <w:pPr>
        <w:pStyle w:val="NormalWeb"/>
        <w:numPr>
          <w:ilvl w:val="0"/>
          <w:numId w:val="5"/>
        </w:numPr>
        <w:spacing w:before="0" w:beforeAutospacing="0" w:after="0" w:afterAutospacing="0" w:line="276" w:lineRule="auto"/>
        <w:jc w:val="both"/>
        <w:rPr>
          <w:lang w:val="en-GB"/>
        </w:rPr>
      </w:pPr>
      <w:r w:rsidRPr="00647E4E">
        <w:rPr>
          <w:lang w:val="en-GB"/>
        </w:rPr>
        <w:t>Sri Lankan food and agricultural products, including food and beverages;</w:t>
      </w:r>
    </w:p>
    <w:p w14:paraId="4F946679" w14:textId="77777777" w:rsidR="007B014A" w:rsidRPr="00647E4E" w:rsidRDefault="007B014A" w:rsidP="00647E4E">
      <w:pPr>
        <w:pStyle w:val="NormalWeb"/>
        <w:numPr>
          <w:ilvl w:val="0"/>
          <w:numId w:val="5"/>
        </w:numPr>
        <w:spacing w:before="0" w:beforeAutospacing="0" w:after="0" w:afterAutospacing="0" w:line="276" w:lineRule="auto"/>
        <w:jc w:val="both"/>
        <w:rPr>
          <w:lang w:val="en-GB"/>
        </w:rPr>
      </w:pPr>
      <w:r w:rsidRPr="00647E4E">
        <w:rPr>
          <w:lang w:val="en-GB"/>
        </w:rPr>
        <w:t>Tea and tea-based products;</w:t>
      </w:r>
    </w:p>
    <w:p w14:paraId="0B2C059B" w14:textId="77777777" w:rsidR="007B014A" w:rsidRPr="00647E4E" w:rsidRDefault="007B014A" w:rsidP="00647E4E">
      <w:pPr>
        <w:pStyle w:val="NormalWeb"/>
        <w:numPr>
          <w:ilvl w:val="0"/>
          <w:numId w:val="5"/>
        </w:numPr>
        <w:spacing w:before="0" w:beforeAutospacing="0" w:after="0" w:afterAutospacing="0" w:line="276" w:lineRule="auto"/>
        <w:jc w:val="both"/>
        <w:rPr>
          <w:lang w:val="en-GB"/>
        </w:rPr>
      </w:pPr>
      <w:r w:rsidRPr="00647E4E">
        <w:rPr>
          <w:lang w:val="en-GB"/>
        </w:rPr>
        <w:t>Coconut kernel-based products;</w:t>
      </w:r>
    </w:p>
    <w:p w14:paraId="32DFB006" w14:textId="77777777" w:rsidR="007B014A" w:rsidRPr="00647E4E" w:rsidRDefault="007B014A" w:rsidP="00647E4E">
      <w:pPr>
        <w:pStyle w:val="NormalWeb"/>
        <w:numPr>
          <w:ilvl w:val="0"/>
          <w:numId w:val="5"/>
        </w:numPr>
        <w:spacing w:before="0" w:beforeAutospacing="0" w:after="0" w:afterAutospacing="0" w:line="276" w:lineRule="auto"/>
        <w:jc w:val="both"/>
        <w:rPr>
          <w:lang w:val="en-GB"/>
        </w:rPr>
      </w:pPr>
      <w:r w:rsidRPr="00647E4E">
        <w:rPr>
          <w:lang w:val="en-GB"/>
        </w:rPr>
        <w:t>Fruits and fruit-based products; and</w:t>
      </w:r>
    </w:p>
    <w:p w14:paraId="4A70B02B" w14:textId="77777777" w:rsidR="007B014A" w:rsidRPr="00647E4E" w:rsidRDefault="007B014A" w:rsidP="00647E4E">
      <w:pPr>
        <w:pStyle w:val="NormalWeb"/>
        <w:numPr>
          <w:ilvl w:val="0"/>
          <w:numId w:val="5"/>
        </w:numPr>
        <w:spacing w:before="0" w:beforeAutospacing="0" w:after="0" w:afterAutospacing="0" w:line="276" w:lineRule="auto"/>
        <w:jc w:val="both"/>
        <w:rPr>
          <w:lang w:val="en-GB"/>
        </w:rPr>
      </w:pPr>
      <w:r w:rsidRPr="00647E4E">
        <w:rPr>
          <w:lang w:val="en-GB"/>
        </w:rPr>
        <w:t>Spices and spice-based products.</w:t>
      </w:r>
    </w:p>
    <w:p w14:paraId="6023413A" w14:textId="77777777" w:rsidR="007B014A" w:rsidRPr="00647E4E" w:rsidRDefault="007B014A" w:rsidP="00647E4E">
      <w:pPr>
        <w:pStyle w:val="NormalWeb"/>
        <w:numPr>
          <w:ilvl w:val="0"/>
          <w:numId w:val="5"/>
        </w:numPr>
        <w:spacing w:before="0" w:beforeAutospacing="0" w:after="240" w:afterAutospacing="0" w:line="276" w:lineRule="auto"/>
        <w:jc w:val="both"/>
        <w:rPr>
          <w:lang w:val="en-GB"/>
        </w:rPr>
      </w:pPr>
      <w:r w:rsidRPr="00647E4E">
        <w:rPr>
          <w:lang w:val="en-GB"/>
        </w:rPr>
        <w:t>Other related products</w:t>
      </w:r>
    </w:p>
    <w:p w14:paraId="2A9C341B" w14:textId="77777777" w:rsidR="007B014A" w:rsidRPr="00647E4E" w:rsidRDefault="007B014A" w:rsidP="00647E4E">
      <w:pPr>
        <w:pStyle w:val="NormalWeb"/>
        <w:spacing w:before="0" w:beforeAutospacing="0" w:after="0" w:afterAutospacing="0" w:line="360" w:lineRule="auto"/>
        <w:jc w:val="both"/>
        <w:rPr>
          <w:b/>
          <w:lang w:val="en-GB"/>
        </w:rPr>
      </w:pPr>
      <w:r w:rsidRPr="00647E4E">
        <w:rPr>
          <w:b/>
          <w:lang w:val="en-GB"/>
        </w:rPr>
        <w:t>PRODUCT DISPLAY AND TECHNICAL EXPOSURE OPPORTUNITY</w:t>
      </w:r>
    </w:p>
    <w:p w14:paraId="4587B485" w14:textId="77777777" w:rsidR="007B014A" w:rsidRPr="00647E4E" w:rsidRDefault="007B014A" w:rsidP="007B014A">
      <w:pPr>
        <w:pStyle w:val="NormalWeb"/>
        <w:spacing w:before="0" w:beforeAutospacing="0" w:after="240" w:afterAutospacing="0" w:line="276" w:lineRule="auto"/>
        <w:jc w:val="both"/>
        <w:rPr>
          <w:lang w:val="en-GB"/>
        </w:rPr>
      </w:pPr>
      <w:r w:rsidRPr="00647E4E">
        <w:rPr>
          <w:lang w:val="en-GB"/>
        </w:rPr>
        <w:t>The dedicated SME Product Display Area within the Sri Lanka Country Pavilion will provide selected SMEs participating in the Technical Exposure Programme with an opportunity to showcase their products to international buyers, distributors, importers and other potential business partners.</w:t>
      </w:r>
    </w:p>
    <w:p w14:paraId="649AC90A" w14:textId="77777777" w:rsidR="007B014A" w:rsidRPr="00647E4E" w:rsidRDefault="007B014A" w:rsidP="007B014A">
      <w:pPr>
        <w:pStyle w:val="NormalWeb"/>
        <w:spacing w:before="0" w:beforeAutospacing="0" w:after="240" w:afterAutospacing="0" w:line="276" w:lineRule="auto"/>
        <w:jc w:val="both"/>
        <w:rPr>
          <w:lang w:val="en-GB"/>
        </w:rPr>
      </w:pPr>
      <w:r w:rsidRPr="00647E4E">
        <w:rPr>
          <w:lang w:val="en-GB"/>
        </w:rPr>
        <w:t>This initiative will enable selected SMEs to gain valuable international market exposure, observe global industry trends, understand international product and packaging standards, and explore potential business opportunities without bearing the full cost of individual participation in the trade fair.</w:t>
      </w:r>
    </w:p>
    <w:p w14:paraId="50E4922B" w14:textId="77777777" w:rsidR="007B014A" w:rsidRPr="00647E4E" w:rsidRDefault="007B014A" w:rsidP="00647E4E">
      <w:pPr>
        <w:pStyle w:val="NormalWeb"/>
        <w:spacing w:before="0" w:beforeAutospacing="0" w:after="0" w:afterAutospacing="0" w:line="360" w:lineRule="auto"/>
        <w:rPr>
          <w:b/>
          <w:lang w:val="en-GB"/>
        </w:rPr>
      </w:pPr>
      <w:r w:rsidRPr="00647E4E">
        <w:rPr>
          <w:b/>
          <w:lang w:val="en-GB"/>
        </w:rPr>
        <w:t>COST OF PARTICIPATION AND EDB ASSISTANCE</w:t>
      </w:r>
    </w:p>
    <w:p w14:paraId="6BC8505D" w14:textId="77777777" w:rsidR="007B014A" w:rsidRPr="00647E4E" w:rsidRDefault="007B014A" w:rsidP="007B014A">
      <w:pPr>
        <w:pStyle w:val="NormalWeb"/>
        <w:spacing w:before="0" w:beforeAutospacing="0" w:after="240" w:afterAutospacing="0" w:line="276" w:lineRule="auto"/>
        <w:rPr>
          <w:lang w:val="en-GB"/>
        </w:rPr>
      </w:pPr>
      <w:r w:rsidRPr="00647E4E">
        <w:rPr>
          <w:lang w:val="en-GB"/>
        </w:rPr>
        <w:t>Selected SMEs will be eligible for the following assistance from the EDB:</w:t>
      </w:r>
    </w:p>
    <w:p w14:paraId="7EBFEA54" w14:textId="77777777" w:rsidR="007B014A" w:rsidRPr="00647E4E" w:rsidRDefault="007B014A" w:rsidP="00647E4E">
      <w:pPr>
        <w:pStyle w:val="NormalWeb"/>
        <w:numPr>
          <w:ilvl w:val="0"/>
          <w:numId w:val="6"/>
        </w:numPr>
        <w:spacing w:before="0" w:beforeAutospacing="0" w:after="0" w:afterAutospacing="0" w:line="276" w:lineRule="auto"/>
        <w:jc w:val="both"/>
        <w:rPr>
          <w:lang w:val="en-GB"/>
        </w:rPr>
      </w:pPr>
      <w:r w:rsidRPr="00647E4E">
        <w:rPr>
          <w:rStyle w:val="Strong"/>
          <w:rFonts w:eastAsia="Arial"/>
          <w:lang w:val="en-GB"/>
        </w:rPr>
        <w:t>100% cost-free product display:</w:t>
      </w:r>
      <w:r w:rsidRPr="00647E4E">
        <w:rPr>
          <w:lang w:val="en-GB"/>
        </w:rPr>
        <w:t xml:space="preserve"> Opportunity to display their products at the dedicated SME Product Display Area within the Sri Lanka Country Pavilion, without display charges.</w:t>
      </w:r>
    </w:p>
    <w:p w14:paraId="238DA41C" w14:textId="77777777" w:rsidR="007B014A" w:rsidRPr="00647E4E" w:rsidRDefault="007B014A" w:rsidP="00647E4E">
      <w:pPr>
        <w:pStyle w:val="NormalWeb"/>
        <w:numPr>
          <w:ilvl w:val="0"/>
          <w:numId w:val="6"/>
        </w:numPr>
        <w:spacing w:before="0" w:beforeAutospacing="0" w:after="0" w:afterAutospacing="0" w:line="276" w:lineRule="auto"/>
        <w:jc w:val="both"/>
        <w:rPr>
          <w:lang w:val="en-GB"/>
        </w:rPr>
      </w:pPr>
      <w:r w:rsidRPr="00647E4E">
        <w:rPr>
          <w:rStyle w:val="Strong"/>
          <w:rFonts w:eastAsia="Arial"/>
          <w:lang w:val="en-GB"/>
        </w:rPr>
        <w:t>Airfare assistance:</w:t>
      </w:r>
      <w:r w:rsidRPr="00647E4E">
        <w:rPr>
          <w:lang w:val="en-GB"/>
        </w:rPr>
        <w:t xml:space="preserve"> 50% of the eligible airfare cost.</w:t>
      </w:r>
    </w:p>
    <w:p w14:paraId="0BDD88F0" w14:textId="77777777" w:rsidR="007B014A" w:rsidRPr="00647E4E" w:rsidRDefault="007B014A" w:rsidP="00647E4E">
      <w:pPr>
        <w:pStyle w:val="NormalWeb"/>
        <w:numPr>
          <w:ilvl w:val="0"/>
          <w:numId w:val="6"/>
        </w:numPr>
        <w:spacing w:before="0" w:beforeAutospacing="0" w:after="240" w:afterAutospacing="0" w:line="276" w:lineRule="auto"/>
        <w:jc w:val="both"/>
        <w:rPr>
          <w:lang w:val="en-GB"/>
        </w:rPr>
      </w:pPr>
      <w:r w:rsidRPr="00647E4E">
        <w:rPr>
          <w:rStyle w:val="Strong"/>
          <w:rFonts w:eastAsia="Arial"/>
          <w:lang w:val="en-GB"/>
        </w:rPr>
        <w:t>Internal transportation assistance:</w:t>
      </w:r>
      <w:r w:rsidRPr="00647E4E">
        <w:rPr>
          <w:lang w:val="en-GB"/>
        </w:rPr>
        <w:t xml:space="preserve"> 50% of the cost of internal transportation during the programme.</w:t>
      </w:r>
    </w:p>
    <w:p w14:paraId="0A7EFFE9" w14:textId="77777777" w:rsidR="007B014A" w:rsidRPr="00647E4E" w:rsidRDefault="007B014A" w:rsidP="007B014A">
      <w:pPr>
        <w:pStyle w:val="NormalWeb"/>
        <w:spacing w:before="0" w:beforeAutospacing="0" w:after="240" w:afterAutospacing="0" w:line="276" w:lineRule="auto"/>
        <w:jc w:val="both"/>
        <w:rPr>
          <w:lang w:val="en-GB"/>
        </w:rPr>
      </w:pPr>
      <w:r w:rsidRPr="00647E4E">
        <w:rPr>
          <w:lang w:val="en-GB"/>
        </w:rPr>
        <w:t>In addition, the EDB will contribute towards the design and development of the Sri Lanka Country Pavilion in line with the National Export Brand theme and coordinate the overall arrangements for Sri Lanka's participation in the exhibition and the associated programme.</w:t>
      </w:r>
    </w:p>
    <w:p w14:paraId="4C02087F" w14:textId="77777777" w:rsidR="007B014A" w:rsidRPr="00647E4E" w:rsidRDefault="007B014A" w:rsidP="00647E4E">
      <w:pPr>
        <w:pStyle w:val="NormalWeb"/>
        <w:spacing w:before="0" w:beforeAutospacing="0" w:after="0" w:afterAutospacing="0" w:line="360" w:lineRule="auto"/>
        <w:jc w:val="both"/>
        <w:rPr>
          <w:b/>
          <w:lang w:val="en-GB"/>
        </w:rPr>
      </w:pPr>
      <w:r w:rsidRPr="00647E4E">
        <w:rPr>
          <w:b/>
          <w:lang w:val="en-GB"/>
        </w:rPr>
        <w:t>SELECTION OF PARTICIPANTS</w:t>
      </w:r>
    </w:p>
    <w:p w14:paraId="050CCC9A" w14:textId="77777777" w:rsidR="007B014A" w:rsidRPr="00647E4E" w:rsidRDefault="007B014A" w:rsidP="007B014A">
      <w:pPr>
        <w:pStyle w:val="NormalWeb"/>
        <w:spacing w:before="0" w:beforeAutospacing="0" w:after="240" w:afterAutospacing="0" w:line="276" w:lineRule="auto"/>
        <w:jc w:val="both"/>
        <w:rPr>
          <w:lang w:val="en-GB"/>
        </w:rPr>
      </w:pPr>
      <w:r w:rsidRPr="00647E4E">
        <w:rPr>
          <w:lang w:val="en-GB"/>
        </w:rPr>
        <w:t>Applications received will be evaluated, and suitable participants will be selected by an interview panel appointed by the EDB. Selection will be based on the suitability of the applicants, product potential, export readiness and relevance to the objectives of the programme.</w:t>
      </w:r>
    </w:p>
    <w:p w14:paraId="65232E56" w14:textId="77777777" w:rsidR="007B014A" w:rsidRPr="00647E4E" w:rsidRDefault="007B014A" w:rsidP="00647E4E">
      <w:pPr>
        <w:pStyle w:val="NormalWeb"/>
        <w:spacing w:before="0" w:beforeAutospacing="0" w:after="0" w:afterAutospacing="0" w:line="360" w:lineRule="auto"/>
        <w:rPr>
          <w:b/>
          <w:lang w:val="en-GB"/>
        </w:rPr>
      </w:pPr>
      <w:r w:rsidRPr="00647E4E">
        <w:rPr>
          <w:b/>
          <w:lang w:val="en-GB"/>
        </w:rPr>
        <w:t>HOW TO APPLY</w:t>
      </w:r>
    </w:p>
    <w:p w14:paraId="11B57495" w14:textId="57E9163B" w:rsidR="007B014A" w:rsidRPr="00647E4E" w:rsidRDefault="007B014A" w:rsidP="007B014A">
      <w:pPr>
        <w:pStyle w:val="NormalWeb"/>
        <w:spacing w:before="0" w:beforeAutospacing="0" w:after="240" w:afterAutospacing="0" w:line="276" w:lineRule="auto"/>
        <w:jc w:val="both"/>
        <w:rPr>
          <w:lang w:val="en-GB"/>
        </w:rPr>
      </w:pPr>
      <w:r w:rsidRPr="00647E4E">
        <w:rPr>
          <w:lang w:val="en-GB"/>
        </w:rPr>
        <w:t>The prescribed application form can be obtained from the Regional Development Division, 7</w:t>
      </w:r>
      <w:r w:rsidRPr="00647E4E">
        <w:rPr>
          <w:vertAlign w:val="superscript"/>
          <w:lang w:val="en-GB"/>
        </w:rPr>
        <w:t>th</w:t>
      </w:r>
      <w:r w:rsidRPr="00647E4E">
        <w:rPr>
          <w:lang w:val="en-GB"/>
        </w:rPr>
        <w:t xml:space="preserve"> Floor, Sri Lanka Export Development Board, or downloaded from the EDB website: </w:t>
      </w:r>
      <w:hyperlink r:id="rId8" w:history="1">
        <w:r w:rsidRPr="00647E4E">
          <w:rPr>
            <w:rStyle w:val="Strong"/>
            <w:rFonts w:eastAsia="Arial"/>
            <w:color w:val="0000FF"/>
            <w:u w:val="single"/>
            <w:lang w:val="en-GB"/>
          </w:rPr>
          <w:t>www.srilankabusiness.com</w:t>
        </w:r>
      </w:hyperlink>
      <w:r w:rsidRPr="00647E4E">
        <w:rPr>
          <w:lang w:val="en-GB"/>
        </w:rPr>
        <w:t xml:space="preserve"> under the </w:t>
      </w:r>
      <w:r w:rsidRPr="00647E4E">
        <w:rPr>
          <w:rStyle w:val="Emphasis"/>
          <w:lang w:val="en-GB"/>
        </w:rPr>
        <w:t>Announcements</w:t>
      </w:r>
      <w:r w:rsidRPr="00647E4E">
        <w:rPr>
          <w:lang w:val="en-GB"/>
        </w:rPr>
        <w:t xml:space="preserve"> section. Duly completed application forms, together with the required supporting documents, should be sent by registered post to the </w:t>
      </w:r>
    </w:p>
    <w:p w14:paraId="79463BB6" w14:textId="3BC1B0F4" w:rsidR="007B014A" w:rsidRPr="00647E4E" w:rsidRDefault="007B014A" w:rsidP="00647E4E">
      <w:pPr>
        <w:pStyle w:val="NormalWeb"/>
        <w:spacing w:before="0" w:beforeAutospacing="0" w:after="240" w:afterAutospacing="0" w:line="276" w:lineRule="auto"/>
        <w:jc w:val="both"/>
        <w:rPr>
          <w:lang w:val="en-GB"/>
        </w:rPr>
      </w:pPr>
      <w:r w:rsidRPr="00647E4E">
        <w:rPr>
          <w:rStyle w:val="Strong"/>
          <w:rFonts w:eastAsia="Arial"/>
          <w:lang w:val="en-GB"/>
        </w:rPr>
        <w:t>Director – Regional Development Division</w:t>
      </w:r>
      <w:r w:rsidRPr="00647E4E">
        <w:rPr>
          <w:lang w:val="en-GB"/>
        </w:rPr>
        <w:t>, Sri Lanka Export Development Board</w:t>
      </w:r>
      <w:r w:rsidR="00647E4E">
        <w:rPr>
          <w:lang w:val="en-GB"/>
        </w:rPr>
        <w:t xml:space="preserve"> </w:t>
      </w:r>
      <w:r w:rsidRPr="00647E4E">
        <w:rPr>
          <w:lang w:val="en-GB"/>
        </w:rPr>
        <w:t>7</w:t>
      </w:r>
      <w:r w:rsidRPr="00647E4E">
        <w:rPr>
          <w:vertAlign w:val="superscript"/>
          <w:lang w:val="en-GB"/>
        </w:rPr>
        <w:t>th</w:t>
      </w:r>
      <w:r w:rsidRPr="00647E4E">
        <w:rPr>
          <w:lang w:val="en-GB"/>
        </w:rPr>
        <w:t xml:space="preserve"> Floor, No. 42, </w:t>
      </w:r>
      <w:proofErr w:type="spellStart"/>
      <w:r w:rsidRPr="00647E4E">
        <w:rPr>
          <w:lang w:val="en-GB"/>
        </w:rPr>
        <w:t>Nawam</w:t>
      </w:r>
      <w:proofErr w:type="spellEnd"/>
      <w:r w:rsidRPr="00647E4E">
        <w:rPr>
          <w:lang w:val="en-GB"/>
        </w:rPr>
        <w:t xml:space="preserve"> Mawatha, Colombo 02. Applications should reach the above address </w:t>
      </w:r>
      <w:r w:rsidRPr="00647E4E">
        <w:rPr>
          <w:rStyle w:val="Strong"/>
          <w:rFonts w:eastAsia="Arial"/>
          <w:lang w:val="en-GB"/>
        </w:rPr>
        <w:t>on or before 20</w:t>
      </w:r>
      <w:r w:rsidRPr="00647E4E">
        <w:rPr>
          <w:rStyle w:val="Strong"/>
          <w:rFonts w:eastAsia="Arial"/>
          <w:vertAlign w:val="superscript"/>
          <w:lang w:val="en-GB"/>
        </w:rPr>
        <w:t>th</w:t>
      </w:r>
      <w:r w:rsidRPr="00647E4E">
        <w:rPr>
          <w:rStyle w:val="Strong"/>
          <w:rFonts w:eastAsia="Arial"/>
          <w:lang w:val="en-GB"/>
        </w:rPr>
        <w:t xml:space="preserve"> November 2026</w:t>
      </w:r>
      <w:r w:rsidRPr="00647E4E">
        <w:rPr>
          <w:lang w:val="en-GB"/>
        </w:rPr>
        <w:t xml:space="preserve">. Please indicate </w:t>
      </w:r>
      <w:r w:rsidRPr="00647E4E">
        <w:rPr>
          <w:rStyle w:val="Strong"/>
          <w:rFonts w:eastAsia="Arial"/>
          <w:lang w:val="en-GB"/>
        </w:rPr>
        <w:t>"THAIFEX – ANUGA ASIA 2027"</w:t>
      </w:r>
      <w:r w:rsidRPr="00647E4E">
        <w:rPr>
          <w:lang w:val="en-GB"/>
        </w:rPr>
        <w:t xml:space="preserve"> on the top left-hand corner of the envelope.</w:t>
      </w:r>
    </w:p>
    <w:p w14:paraId="08E62725" w14:textId="77777777" w:rsidR="007B014A" w:rsidRPr="00647E4E" w:rsidRDefault="007B014A" w:rsidP="007B014A">
      <w:pPr>
        <w:pStyle w:val="NormalWeb"/>
        <w:spacing w:before="0" w:beforeAutospacing="0" w:after="240" w:afterAutospacing="0" w:line="276" w:lineRule="auto"/>
        <w:jc w:val="both"/>
        <w:rPr>
          <w:lang w:val="en-GB"/>
        </w:rPr>
      </w:pPr>
      <w:r w:rsidRPr="00647E4E">
        <w:rPr>
          <w:lang w:val="en-GB"/>
        </w:rPr>
        <w:t xml:space="preserve">For further information, please contact Ms. </w:t>
      </w:r>
      <w:proofErr w:type="spellStart"/>
      <w:r w:rsidRPr="00647E4E">
        <w:rPr>
          <w:lang w:val="en-GB"/>
        </w:rPr>
        <w:t>Chamini</w:t>
      </w:r>
      <w:proofErr w:type="spellEnd"/>
      <w:r w:rsidRPr="00647E4E">
        <w:rPr>
          <w:lang w:val="en-GB"/>
        </w:rPr>
        <w:t xml:space="preserve"> </w:t>
      </w:r>
      <w:proofErr w:type="spellStart"/>
      <w:r w:rsidRPr="00647E4E">
        <w:rPr>
          <w:lang w:val="en-GB"/>
        </w:rPr>
        <w:t>Jayasingha</w:t>
      </w:r>
      <w:proofErr w:type="spellEnd"/>
      <w:r w:rsidRPr="00647E4E">
        <w:rPr>
          <w:lang w:val="en-GB"/>
        </w:rPr>
        <w:t xml:space="preserve">, Assistant Director - Regional Development Division, on 0776229186, Email: </w:t>
      </w:r>
      <w:hyperlink r:id="rId9" w:history="1">
        <w:r w:rsidRPr="00647E4E">
          <w:rPr>
            <w:rStyle w:val="Hyperlink"/>
            <w:rFonts w:eastAsia="Arial"/>
            <w:lang w:val="en-GB"/>
          </w:rPr>
          <w:t>chamini@edb.gov.lk</w:t>
        </w:r>
      </w:hyperlink>
      <w:r w:rsidRPr="00647E4E">
        <w:rPr>
          <w:lang w:val="en-GB"/>
        </w:rPr>
        <w:t xml:space="preserve">  </w:t>
      </w:r>
    </w:p>
    <w:p w14:paraId="7AE0A896" w14:textId="77777777" w:rsidR="007B014A" w:rsidRPr="00647E4E" w:rsidRDefault="007B014A" w:rsidP="00647E4E">
      <w:pPr>
        <w:pStyle w:val="Heading3"/>
        <w:spacing w:line="276" w:lineRule="auto"/>
        <w:rPr>
          <w:rFonts w:ascii="Times New Roman" w:eastAsia="Times New Roman" w:hAnsi="Times New Roman" w:cs="Times New Roman"/>
          <w:bCs w:val="0"/>
          <w:lang w:val="en-GB"/>
        </w:rPr>
      </w:pPr>
      <w:r w:rsidRPr="00647E4E">
        <w:rPr>
          <w:rFonts w:ascii="Times New Roman" w:eastAsia="Times New Roman" w:hAnsi="Times New Roman" w:cs="Times New Roman"/>
          <w:bCs w:val="0"/>
          <w:lang w:val="en-GB"/>
        </w:rPr>
        <w:t>Chairman &amp; Chief Executive Officer</w:t>
      </w:r>
    </w:p>
    <w:p w14:paraId="17B07E77" w14:textId="77777777" w:rsidR="007B014A" w:rsidRPr="00647E4E" w:rsidRDefault="007B014A" w:rsidP="00647E4E">
      <w:pPr>
        <w:spacing w:after="0" w:line="276" w:lineRule="auto"/>
        <w:ind w:left="113" w:right="114"/>
        <w:jc w:val="center"/>
        <w:rPr>
          <w:rFonts w:ascii="Times New Roman" w:eastAsia="Times New Roman" w:hAnsi="Times New Roman" w:cs="Times New Roman"/>
          <w:b/>
          <w:sz w:val="24"/>
          <w:szCs w:val="24"/>
        </w:rPr>
      </w:pPr>
      <w:r w:rsidRPr="00647E4E">
        <w:rPr>
          <w:rFonts w:ascii="Times New Roman" w:eastAsia="Times New Roman" w:hAnsi="Times New Roman" w:cs="Times New Roman"/>
          <w:b/>
          <w:sz w:val="24"/>
          <w:szCs w:val="24"/>
        </w:rPr>
        <w:t>SRI LANKA EXPORT DEVELOPMENT BOARD</w:t>
      </w:r>
    </w:p>
    <w:p w14:paraId="68F04FC1" w14:textId="77777777" w:rsidR="007B014A" w:rsidRPr="00647E4E" w:rsidRDefault="007B014A" w:rsidP="00647E4E">
      <w:pPr>
        <w:spacing w:after="0" w:line="276" w:lineRule="auto"/>
        <w:ind w:left="113" w:right="105"/>
        <w:jc w:val="center"/>
        <w:rPr>
          <w:rFonts w:ascii="Times New Roman" w:eastAsia="Times New Roman" w:hAnsi="Times New Roman" w:cs="Times New Roman"/>
          <w:b/>
          <w:sz w:val="24"/>
          <w:szCs w:val="24"/>
        </w:rPr>
      </w:pPr>
      <w:r w:rsidRPr="00647E4E">
        <w:rPr>
          <w:rFonts w:ascii="Times New Roman" w:eastAsia="Times New Roman" w:hAnsi="Times New Roman" w:cs="Times New Roman"/>
          <w:b/>
          <w:sz w:val="24"/>
          <w:szCs w:val="24"/>
        </w:rPr>
        <w:t xml:space="preserve">NDB / EDB Tower, 42, </w:t>
      </w:r>
      <w:proofErr w:type="spellStart"/>
      <w:r w:rsidRPr="00647E4E">
        <w:rPr>
          <w:rFonts w:ascii="Times New Roman" w:eastAsia="Times New Roman" w:hAnsi="Times New Roman" w:cs="Times New Roman"/>
          <w:b/>
          <w:sz w:val="24"/>
          <w:szCs w:val="24"/>
        </w:rPr>
        <w:t>Nawam</w:t>
      </w:r>
      <w:proofErr w:type="spellEnd"/>
      <w:r w:rsidRPr="00647E4E">
        <w:rPr>
          <w:rFonts w:ascii="Times New Roman" w:eastAsia="Times New Roman" w:hAnsi="Times New Roman" w:cs="Times New Roman"/>
          <w:b/>
          <w:sz w:val="24"/>
          <w:szCs w:val="24"/>
        </w:rPr>
        <w:t xml:space="preserve"> Mawatha, Colombo 02.</w:t>
      </w:r>
    </w:p>
    <w:p w14:paraId="6630859D" w14:textId="77777777" w:rsidR="007B014A" w:rsidRPr="00647E4E" w:rsidRDefault="007B014A" w:rsidP="00647E4E">
      <w:pPr>
        <w:spacing w:after="0" w:line="276" w:lineRule="auto"/>
        <w:ind w:left="113" w:right="113"/>
        <w:jc w:val="center"/>
        <w:rPr>
          <w:rFonts w:ascii="Times New Roman" w:eastAsia="Times New Roman" w:hAnsi="Times New Roman" w:cs="Times New Roman"/>
          <w:b/>
          <w:sz w:val="24"/>
          <w:szCs w:val="24"/>
        </w:rPr>
      </w:pPr>
      <w:proofErr w:type="gramStart"/>
      <w:r w:rsidRPr="00647E4E">
        <w:rPr>
          <w:rFonts w:ascii="Times New Roman" w:eastAsia="Times New Roman" w:hAnsi="Times New Roman" w:cs="Times New Roman"/>
          <w:b/>
          <w:sz w:val="24"/>
          <w:szCs w:val="24"/>
        </w:rPr>
        <w:t>Tel :</w:t>
      </w:r>
      <w:proofErr w:type="gramEnd"/>
      <w:r w:rsidRPr="00647E4E">
        <w:rPr>
          <w:rFonts w:ascii="Times New Roman" w:eastAsia="Times New Roman" w:hAnsi="Times New Roman" w:cs="Times New Roman"/>
          <w:b/>
          <w:sz w:val="24"/>
          <w:szCs w:val="24"/>
        </w:rPr>
        <w:t xml:space="preserve"> 011- 2300705-11 Fax : 011-2300715</w:t>
      </w:r>
    </w:p>
    <w:p w14:paraId="6E82C474" w14:textId="77777777" w:rsidR="007B014A" w:rsidRPr="00647E4E" w:rsidRDefault="007B014A" w:rsidP="00647E4E">
      <w:pPr>
        <w:spacing w:after="0" w:line="276" w:lineRule="auto"/>
        <w:ind w:left="113" w:right="113"/>
        <w:jc w:val="center"/>
        <w:rPr>
          <w:rFonts w:ascii="Times New Roman" w:eastAsia="Times New Roman" w:hAnsi="Times New Roman" w:cs="Times New Roman"/>
          <w:b/>
          <w:sz w:val="24"/>
          <w:szCs w:val="24"/>
        </w:rPr>
      </w:pPr>
      <w:r w:rsidRPr="00647E4E">
        <w:rPr>
          <w:rFonts w:ascii="Times New Roman" w:eastAsia="Times New Roman" w:hAnsi="Times New Roman" w:cs="Times New Roman"/>
          <w:b/>
          <w:sz w:val="24"/>
          <w:szCs w:val="24"/>
        </w:rPr>
        <w:t xml:space="preserve">e-mail: </w:t>
      </w:r>
      <w:hyperlink r:id="rId10">
        <w:r w:rsidRPr="00647E4E">
          <w:rPr>
            <w:rFonts w:ascii="Times New Roman" w:eastAsia="Times New Roman" w:hAnsi="Times New Roman" w:cs="Times New Roman"/>
            <w:b/>
            <w:sz w:val="24"/>
            <w:szCs w:val="24"/>
          </w:rPr>
          <w:t>edb@edb.gov.lk</w:t>
        </w:r>
      </w:hyperlink>
    </w:p>
    <w:p w14:paraId="41B3848A" w14:textId="6902BECD" w:rsidR="007B014A" w:rsidRPr="00647E4E" w:rsidRDefault="007B014A" w:rsidP="00647E4E">
      <w:pPr>
        <w:spacing w:after="0" w:line="276" w:lineRule="auto"/>
        <w:ind w:left="113" w:right="113"/>
        <w:jc w:val="center"/>
      </w:pPr>
      <w:proofErr w:type="gramStart"/>
      <w:r w:rsidRPr="00647E4E">
        <w:rPr>
          <w:rFonts w:ascii="Times New Roman" w:eastAsia="Times New Roman" w:hAnsi="Times New Roman" w:cs="Times New Roman"/>
          <w:b/>
          <w:sz w:val="24"/>
          <w:szCs w:val="24"/>
        </w:rPr>
        <w:t>Web :</w:t>
      </w:r>
      <w:proofErr w:type="gramEnd"/>
      <w:r w:rsidRPr="00647E4E">
        <w:rPr>
          <w:rFonts w:ascii="Times New Roman" w:eastAsia="Times New Roman" w:hAnsi="Times New Roman" w:cs="Times New Roman"/>
          <w:b/>
          <w:sz w:val="24"/>
          <w:szCs w:val="24"/>
        </w:rPr>
        <w:t xml:space="preserve"> </w:t>
      </w:r>
      <w:hyperlink r:id="rId11">
        <w:r w:rsidRPr="00647E4E">
          <w:rPr>
            <w:rFonts w:ascii="Times New Roman" w:eastAsia="Times New Roman" w:hAnsi="Times New Roman" w:cs="Times New Roman"/>
            <w:b/>
            <w:sz w:val="24"/>
            <w:szCs w:val="24"/>
          </w:rPr>
          <w:t>www.srilankabusiness.com</w:t>
        </w:r>
      </w:hyperlink>
    </w:p>
    <w:sectPr w:rsidR="007B014A" w:rsidRPr="00647E4E" w:rsidSect="00C57450">
      <w:pgSz w:w="11909" w:h="28080" w:code="9"/>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B6E5B"/>
    <w:multiLevelType w:val="hybridMultilevel"/>
    <w:tmpl w:val="C48E0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523F30"/>
    <w:multiLevelType w:val="hybridMultilevel"/>
    <w:tmpl w:val="CAB66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3F57CF"/>
    <w:multiLevelType w:val="multilevel"/>
    <w:tmpl w:val="E2601A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4E7942B5"/>
    <w:multiLevelType w:val="hybridMultilevel"/>
    <w:tmpl w:val="C4A80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CA6B42"/>
    <w:multiLevelType w:val="multilevel"/>
    <w:tmpl w:val="12F6D8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77235600"/>
    <w:multiLevelType w:val="multilevel"/>
    <w:tmpl w:val="1B76ED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A"/>
    <w:rsid w:val="00427B16"/>
    <w:rsid w:val="00591808"/>
    <w:rsid w:val="00637D69"/>
    <w:rsid w:val="00647E4E"/>
    <w:rsid w:val="00746D6B"/>
    <w:rsid w:val="007B014A"/>
    <w:rsid w:val="0086127D"/>
    <w:rsid w:val="00862444"/>
    <w:rsid w:val="008806E1"/>
    <w:rsid w:val="00905CFA"/>
    <w:rsid w:val="00B26571"/>
    <w:rsid w:val="00B6305A"/>
    <w:rsid w:val="00BB4535"/>
    <w:rsid w:val="00C57450"/>
    <w:rsid w:val="00F07448"/>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A184D"/>
  <w15:chartTrackingRefBased/>
  <w15:docId w15:val="{704C828E-729B-4938-9F35-A0ADCC70F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si-LK"/>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3">
    <w:name w:val="heading 3"/>
    <w:basedOn w:val="Normal"/>
    <w:link w:val="Heading3Char"/>
    <w:uiPriority w:val="1"/>
    <w:qFormat/>
    <w:rsid w:val="007B014A"/>
    <w:pPr>
      <w:widowControl w:val="0"/>
      <w:autoSpaceDE w:val="0"/>
      <w:autoSpaceDN w:val="0"/>
      <w:spacing w:after="0" w:line="240" w:lineRule="auto"/>
      <w:ind w:left="113" w:right="114"/>
      <w:jc w:val="center"/>
      <w:outlineLvl w:val="2"/>
    </w:pPr>
    <w:rPr>
      <w:rFonts w:ascii="Arial" w:eastAsia="Arial" w:hAnsi="Arial" w:cs="Arial"/>
      <w:b/>
      <w:bCs/>
      <w:sz w:val="24"/>
      <w:szCs w:val="24"/>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7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37D69"/>
    <w:pPr>
      <w:spacing w:after="0" w:line="240" w:lineRule="auto"/>
    </w:pPr>
    <w:rPr>
      <w:rFonts w:ascii="Arial Narrow" w:eastAsia="Times New Roman" w:hAnsi="Arial Narrow" w:cs="Times New Roman"/>
      <w:sz w:val="24"/>
      <w:szCs w:val="24"/>
      <w:lang w:bidi="ar-SA"/>
    </w:rPr>
  </w:style>
  <w:style w:type="character" w:customStyle="1" w:styleId="Heading3Char">
    <w:name w:val="Heading 3 Char"/>
    <w:basedOn w:val="DefaultParagraphFont"/>
    <w:link w:val="Heading3"/>
    <w:uiPriority w:val="1"/>
    <w:rsid w:val="007B014A"/>
    <w:rPr>
      <w:rFonts w:ascii="Arial" w:eastAsia="Arial" w:hAnsi="Arial" w:cs="Arial"/>
      <w:b/>
      <w:bCs/>
      <w:sz w:val="24"/>
      <w:szCs w:val="24"/>
      <w:lang w:bidi="ar-SA"/>
    </w:rPr>
  </w:style>
  <w:style w:type="paragraph" w:styleId="BodyText">
    <w:name w:val="Body Text"/>
    <w:basedOn w:val="Normal"/>
    <w:link w:val="BodyTextChar"/>
    <w:uiPriority w:val="1"/>
    <w:qFormat/>
    <w:rsid w:val="007B014A"/>
    <w:pPr>
      <w:widowControl w:val="0"/>
      <w:autoSpaceDE w:val="0"/>
      <w:autoSpaceDN w:val="0"/>
      <w:spacing w:before="10" w:after="0" w:line="240" w:lineRule="auto"/>
    </w:pPr>
    <w:rPr>
      <w:rFonts w:ascii="Arial" w:eastAsia="Arial" w:hAnsi="Arial" w:cs="Arial"/>
      <w:sz w:val="19"/>
      <w:szCs w:val="19"/>
      <w:lang w:val="en-US" w:bidi="ar-SA"/>
    </w:rPr>
  </w:style>
  <w:style w:type="character" w:customStyle="1" w:styleId="BodyTextChar">
    <w:name w:val="Body Text Char"/>
    <w:basedOn w:val="DefaultParagraphFont"/>
    <w:link w:val="BodyText"/>
    <w:uiPriority w:val="1"/>
    <w:rsid w:val="007B014A"/>
    <w:rPr>
      <w:rFonts w:ascii="Arial" w:eastAsia="Arial" w:hAnsi="Arial" w:cs="Arial"/>
      <w:sz w:val="19"/>
      <w:szCs w:val="19"/>
      <w:lang w:bidi="ar-SA"/>
    </w:rPr>
  </w:style>
  <w:style w:type="character" w:styleId="Hyperlink">
    <w:name w:val="Hyperlink"/>
    <w:basedOn w:val="DefaultParagraphFont"/>
    <w:uiPriority w:val="99"/>
    <w:unhideWhenUsed/>
    <w:rsid w:val="007B014A"/>
    <w:rPr>
      <w:color w:val="0563C1" w:themeColor="hyperlink"/>
      <w:u w:val="single"/>
    </w:rPr>
  </w:style>
  <w:style w:type="paragraph" w:styleId="NormalWeb">
    <w:name w:val="Normal (Web)"/>
    <w:basedOn w:val="Normal"/>
    <w:uiPriority w:val="99"/>
    <w:unhideWhenUsed/>
    <w:rsid w:val="007B014A"/>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styleId="Strong">
    <w:name w:val="Strong"/>
    <w:basedOn w:val="DefaultParagraphFont"/>
    <w:uiPriority w:val="22"/>
    <w:qFormat/>
    <w:rsid w:val="007B014A"/>
    <w:rPr>
      <w:b/>
      <w:bCs/>
    </w:rPr>
  </w:style>
  <w:style w:type="character" w:styleId="Emphasis">
    <w:name w:val="Emphasis"/>
    <w:basedOn w:val="DefaultParagraphFont"/>
    <w:uiPriority w:val="20"/>
    <w:qFormat/>
    <w:rsid w:val="007B01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rilankabusines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srilankabusiness.com/" TargetMode="External"/><Relationship Id="rId5" Type="http://schemas.openxmlformats.org/officeDocument/2006/relationships/image" Target="media/image1.png"/><Relationship Id="rId10" Type="http://schemas.openxmlformats.org/officeDocument/2006/relationships/hyperlink" Target="mailto:edb@edb.gov.lk" TargetMode="External"/><Relationship Id="rId4" Type="http://schemas.openxmlformats.org/officeDocument/2006/relationships/webSettings" Target="webSettings.xml"/><Relationship Id="rId9" Type="http://schemas.openxmlformats.org/officeDocument/2006/relationships/hyperlink" Target="mailto:chamini@edb.gov.l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 e-Commerce</dc:creator>
  <cp:keywords/>
  <dc:description/>
  <cp:lastModifiedBy>AD-IT e-Commerce</cp:lastModifiedBy>
  <cp:revision>12</cp:revision>
  <dcterms:created xsi:type="dcterms:W3CDTF">2024-02-06T08:58:00Z</dcterms:created>
  <dcterms:modified xsi:type="dcterms:W3CDTF">2026-11-06T07:53:00Z</dcterms:modified>
</cp:coreProperties>
</file>